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FB" w:rsidRPr="006349D2" w:rsidRDefault="006349D2" w:rsidP="006349D2">
      <w:pPr>
        <w:jc w:val="center"/>
        <w:rPr>
          <w:b/>
          <w:sz w:val="44"/>
          <w:szCs w:val="44"/>
        </w:rPr>
      </w:pPr>
      <w:r w:rsidRPr="006349D2">
        <w:rPr>
          <w:rFonts w:hint="eastAsia"/>
          <w:b/>
          <w:sz w:val="44"/>
          <w:szCs w:val="44"/>
        </w:rPr>
        <w:t>报价单</w:t>
      </w:r>
    </w:p>
    <w:p w:rsidR="006349D2" w:rsidRDefault="006349D2" w:rsidP="006349D2">
      <w:pPr>
        <w:rPr>
          <w:b/>
          <w:sz w:val="24"/>
        </w:rPr>
      </w:pPr>
      <w:r>
        <w:rPr>
          <w:rFonts w:hint="eastAsia"/>
          <w:b/>
          <w:sz w:val="24"/>
        </w:rPr>
        <w:t>项目名称：</w:t>
      </w:r>
      <w:r w:rsidRPr="00261968">
        <w:rPr>
          <w:rFonts w:hint="eastAsia"/>
          <w:b/>
          <w:sz w:val="24"/>
        </w:rPr>
        <w:t>浙江警官职业学院汽车驾驶培训中心汽车驾驶培训用车（教练车）询价采购</w:t>
      </w:r>
    </w:p>
    <w:p w:rsidR="006349D2" w:rsidRDefault="006349D2" w:rsidP="006349D2">
      <w:pPr>
        <w:rPr>
          <w:b/>
          <w:sz w:val="24"/>
        </w:rPr>
      </w:pPr>
      <w:r>
        <w:rPr>
          <w:rFonts w:hint="eastAsia"/>
          <w:b/>
          <w:sz w:val="24"/>
        </w:rPr>
        <w:t>项目编号：</w:t>
      </w:r>
      <w:r w:rsidRPr="006349D2">
        <w:rPr>
          <w:rFonts w:hint="eastAsia"/>
          <w:b/>
          <w:sz w:val="24"/>
        </w:rPr>
        <w:t>ZJJGZYXY-XJ201902</w:t>
      </w:r>
    </w:p>
    <w:p w:rsidR="00C56496" w:rsidRDefault="00C56496" w:rsidP="006349D2">
      <w:pPr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3543"/>
        <w:gridCol w:w="3228"/>
        <w:gridCol w:w="1984"/>
        <w:gridCol w:w="2835"/>
        <w:gridCol w:w="2584"/>
      </w:tblGrid>
      <w:tr w:rsidR="0017322B" w:rsidTr="0017322B">
        <w:tc>
          <w:tcPr>
            <w:tcW w:w="3543" w:type="dxa"/>
          </w:tcPr>
          <w:p w:rsidR="0017322B" w:rsidRDefault="0017322B" w:rsidP="006349D2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17322B" w:rsidRDefault="0017322B" w:rsidP="001732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规格及技术参数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7322B" w:rsidRDefault="0017322B" w:rsidP="006349D2">
            <w:pPr>
              <w:jc w:val="center"/>
            </w:pPr>
            <w:r>
              <w:rPr>
                <w:rFonts w:hint="eastAsia"/>
              </w:rPr>
              <w:t>数量（辆）</w:t>
            </w:r>
          </w:p>
        </w:tc>
        <w:tc>
          <w:tcPr>
            <w:tcW w:w="2835" w:type="dxa"/>
          </w:tcPr>
          <w:p w:rsidR="0017322B" w:rsidRDefault="0017322B" w:rsidP="006349D2">
            <w:pPr>
              <w:jc w:val="center"/>
            </w:pPr>
            <w:r>
              <w:rPr>
                <w:rFonts w:hint="eastAsia"/>
              </w:rPr>
              <w:t>单价（万元）</w:t>
            </w:r>
          </w:p>
        </w:tc>
        <w:tc>
          <w:tcPr>
            <w:tcW w:w="2584" w:type="dxa"/>
          </w:tcPr>
          <w:p w:rsidR="0017322B" w:rsidRDefault="0017322B" w:rsidP="006349D2">
            <w:pPr>
              <w:jc w:val="center"/>
            </w:pPr>
            <w:r>
              <w:rPr>
                <w:rFonts w:hint="eastAsia"/>
              </w:rPr>
              <w:t>总价（万元）</w:t>
            </w:r>
          </w:p>
        </w:tc>
      </w:tr>
      <w:tr w:rsidR="0017322B" w:rsidTr="0017322B">
        <w:tc>
          <w:tcPr>
            <w:tcW w:w="3543" w:type="dxa"/>
          </w:tcPr>
          <w:p w:rsidR="0017322B" w:rsidRDefault="0017322B" w:rsidP="0017322B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捷达手动挡（1.6L）教练车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17322B" w:rsidRDefault="0017322B" w:rsidP="0017322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符合国家道路运输培训资格</w:t>
            </w:r>
            <w:r>
              <w:rPr>
                <w:rFonts w:hint="eastAsia"/>
                <w:sz w:val="18"/>
                <w:szCs w:val="18"/>
              </w:rPr>
              <w:t>GB7258</w:t>
            </w:r>
            <w:r>
              <w:rPr>
                <w:rFonts w:hint="eastAsia"/>
                <w:sz w:val="18"/>
                <w:szCs w:val="18"/>
              </w:rPr>
              <w:t>的要求和</w:t>
            </w:r>
            <w:r>
              <w:rPr>
                <w:rFonts w:hint="eastAsia"/>
                <w:sz w:val="18"/>
                <w:szCs w:val="18"/>
              </w:rPr>
              <w:t>JT/T198</w:t>
            </w:r>
            <w:r>
              <w:rPr>
                <w:rFonts w:hint="eastAsia"/>
                <w:sz w:val="18"/>
                <w:szCs w:val="18"/>
              </w:rPr>
              <w:t>所规定的二级车以上技术条件，并装有副制动器、副后视镜、灭火器及其他安全防护装置和培训学时计时管理设备。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7322B" w:rsidRDefault="0017322B" w:rsidP="006349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:rsidR="0017322B" w:rsidRDefault="0017322B" w:rsidP="006349D2">
            <w:pPr>
              <w:jc w:val="center"/>
            </w:pPr>
          </w:p>
        </w:tc>
        <w:tc>
          <w:tcPr>
            <w:tcW w:w="2584" w:type="dxa"/>
          </w:tcPr>
          <w:p w:rsidR="0017322B" w:rsidRDefault="0017322B" w:rsidP="006349D2">
            <w:pPr>
              <w:jc w:val="center"/>
            </w:pPr>
          </w:p>
        </w:tc>
      </w:tr>
      <w:tr w:rsidR="0017322B" w:rsidTr="0017322B">
        <w:tc>
          <w:tcPr>
            <w:tcW w:w="3543" w:type="dxa"/>
          </w:tcPr>
          <w:p w:rsidR="0017322B" w:rsidRDefault="0017322B" w:rsidP="006349D2">
            <w:pPr>
              <w:jc w:val="center"/>
            </w:pP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17322B" w:rsidRDefault="0017322B" w:rsidP="006349D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7322B" w:rsidRDefault="0017322B" w:rsidP="006349D2">
            <w:pPr>
              <w:jc w:val="center"/>
            </w:pPr>
          </w:p>
        </w:tc>
        <w:tc>
          <w:tcPr>
            <w:tcW w:w="2835" w:type="dxa"/>
          </w:tcPr>
          <w:p w:rsidR="0017322B" w:rsidRDefault="0017322B" w:rsidP="006349D2">
            <w:pPr>
              <w:jc w:val="center"/>
            </w:pPr>
          </w:p>
        </w:tc>
        <w:tc>
          <w:tcPr>
            <w:tcW w:w="2584" w:type="dxa"/>
          </w:tcPr>
          <w:p w:rsidR="0017322B" w:rsidRDefault="0017322B" w:rsidP="006349D2">
            <w:pPr>
              <w:jc w:val="center"/>
            </w:pPr>
          </w:p>
        </w:tc>
      </w:tr>
    </w:tbl>
    <w:p w:rsidR="006349D2" w:rsidRDefault="006349D2" w:rsidP="006349D2">
      <w:pPr>
        <w:jc w:val="center"/>
      </w:pPr>
    </w:p>
    <w:p w:rsidR="00C56496" w:rsidRDefault="00C56496" w:rsidP="006349D2">
      <w:pPr>
        <w:jc w:val="center"/>
      </w:pPr>
    </w:p>
    <w:p w:rsidR="00C56496" w:rsidRDefault="00C56496" w:rsidP="006349D2">
      <w:pPr>
        <w:jc w:val="center"/>
      </w:pPr>
      <w:r>
        <w:rPr>
          <w:rFonts w:hint="eastAsia"/>
        </w:rPr>
        <w:t>报价单位（公章）：</w:t>
      </w:r>
    </w:p>
    <w:p w:rsidR="00C56496" w:rsidRPr="006349D2" w:rsidRDefault="00C56496" w:rsidP="006349D2">
      <w:pPr>
        <w:jc w:val="center"/>
      </w:pPr>
      <w:r>
        <w:rPr>
          <w:rFonts w:hint="eastAsia"/>
        </w:rPr>
        <w:t>日期：</w:t>
      </w:r>
    </w:p>
    <w:sectPr w:rsidR="00C56496" w:rsidRPr="006349D2" w:rsidSect="006349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1B" w:rsidRDefault="00242B1B" w:rsidP="006349D2">
      <w:r>
        <w:separator/>
      </w:r>
    </w:p>
  </w:endnote>
  <w:endnote w:type="continuationSeparator" w:id="1">
    <w:p w:rsidR="00242B1B" w:rsidRDefault="00242B1B" w:rsidP="0063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1B" w:rsidRDefault="00242B1B" w:rsidP="006349D2">
      <w:r>
        <w:separator/>
      </w:r>
    </w:p>
  </w:footnote>
  <w:footnote w:type="continuationSeparator" w:id="1">
    <w:p w:rsidR="00242B1B" w:rsidRDefault="00242B1B" w:rsidP="00634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9D2"/>
    <w:rsid w:val="0017322B"/>
    <w:rsid w:val="00242B1B"/>
    <w:rsid w:val="006349D2"/>
    <w:rsid w:val="00AB5FFB"/>
    <w:rsid w:val="00C12236"/>
    <w:rsid w:val="00C5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9D2"/>
    <w:rPr>
      <w:sz w:val="18"/>
      <w:szCs w:val="18"/>
    </w:rPr>
  </w:style>
  <w:style w:type="table" w:styleId="a5">
    <w:name w:val="Table Grid"/>
    <w:basedOn w:val="a1"/>
    <w:uiPriority w:val="59"/>
    <w:rsid w:val="006349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2019-03-14T07:07:00Z</dcterms:created>
  <dcterms:modified xsi:type="dcterms:W3CDTF">2019-03-18T00:52:00Z</dcterms:modified>
</cp:coreProperties>
</file>